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29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389"/>
        <w:gridCol w:w="2903"/>
        <w:gridCol w:w="1042"/>
        <w:gridCol w:w="659"/>
        <w:gridCol w:w="1569"/>
        <w:gridCol w:w="40"/>
        <w:gridCol w:w="316"/>
        <w:gridCol w:w="1897"/>
      </w:tblGrid>
      <w:tr w:rsidR="00AA2F10" w:rsidRPr="00D466F3" w14:paraId="23CDD9F0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1062533" w14:textId="77777777" w:rsidR="00AA2F10" w:rsidRPr="00D466F3" w:rsidRDefault="00AA2F10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68"/>
            <w:bookmarkStart w:id="1" w:name="_Toc524462468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PODSTAWY NEUROPSYCHOLOGII</w:t>
            </w:r>
            <w:bookmarkEnd w:id="0"/>
            <w:bookmarkEnd w:id="1"/>
          </w:p>
        </w:tc>
      </w:tr>
      <w:tr w:rsidR="00AA2F10" w:rsidRPr="00D466F3" w14:paraId="6F6CBE71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2E9FCF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B596F3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Urszula Łopuszańska/ dr Patrycja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Gierszon</w:t>
            </w:r>
            <w:proofErr w:type="spellEnd"/>
          </w:p>
        </w:tc>
      </w:tr>
      <w:tr w:rsidR="00AA2F10" w:rsidRPr="00D466F3" w14:paraId="334276F4" w14:textId="77777777" w:rsidTr="00144939">
        <w:trPr>
          <w:trHeight w:val="561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D2F0E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9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70D7DC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4015FC1F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6760C00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9B73491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24686CFA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29858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82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F4ED5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A2F10" w:rsidRPr="00D466F3" w14:paraId="336FB293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7DA3FA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AC8379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0A7559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82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44C613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AA2F10" w:rsidRPr="00D466F3" w14:paraId="43F580A3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228BE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9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5E7A0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7C5F93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82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6B35A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AA2F10" w:rsidRPr="00D466F3" w14:paraId="19106FE2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54D6A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9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BB1AD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02362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82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E3390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AA2F10" w:rsidRPr="00D466F3" w14:paraId="1263F966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A0E18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9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F7F8B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0E539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822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A87A2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098E1174" w14:textId="77777777" w:rsidTr="00144939">
        <w:trPr>
          <w:trHeight w:val="363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638AD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D2D45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29E7B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AA97C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AA2F10" w:rsidRPr="00D466F3" w14:paraId="37C53403" w14:textId="77777777" w:rsidTr="00144939">
        <w:trPr>
          <w:trHeight w:val="363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40465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D8329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1A2F76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9BA2E6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A2F10" w:rsidRPr="00D466F3" w14:paraId="74595BE5" w14:textId="77777777" w:rsidTr="00144939">
        <w:trPr>
          <w:trHeight w:val="363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69247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A9C19B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7503E3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231E9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AA2F10" w:rsidRPr="00D466F3" w14:paraId="03A9BE7C" w14:textId="77777777" w:rsidTr="00144939">
        <w:trPr>
          <w:trHeight w:val="363"/>
        </w:trPr>
        <w:tc>
          <w:tcPr>
            <w:tcW w:w="2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7669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0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9869C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1EE1D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CADA2F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211831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AA2F10" w:rsidRPr="00D466F3" w14:paraId="0EA8D19F" w14:textId="77777777" w:rsidTr="00144939">
        <w:trPr>
          <w:trHeight w:val="437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FD54B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AA2F10" w:rsidRPr="00D466F3" w14:paraId="77A8750B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7E770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Podstawowa wiedza z zakresu psychologii ogólnej, umiejętność obserwacji i analizy zachowań człowieka.</w:t>
            </w:r>
          </w:p>
        </w:tc>
      </w:tr>
      <w:tr w:rsidR="00AA2F10" w:rsidRPr="00D466F3" w14:paraId="38C6A03E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9F27C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AA2F10" w:rsidRPr="00D466F3" w14:paraId="21C29072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FE29EA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9AC31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3BDF7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F9A1D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AA2F10" w:rsidRPr="00D466F3" w14:paraId="792DB8B1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2C290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AA2F10" w:rsidRPr="00D466F3" w14:paraId="3966CE94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135A61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7F33A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Funkcje psychiczne człowieka.</w:t>
            </w:r>
          </w:p>
          <w:p w14:paraId="41ED3D2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Historyczne i współczesne koncepcje lokalizacji funkcji psychicznych; budowa i funkcja neuronu i komórki glejowej;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neuroprzekaźnictwo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; anatomia i funkcjonowanie układu nerwowego.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50A0F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3C17B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367AC6B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0FCA59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D29637" w14:textId="77777777" w:rsidR="00AA2F10" w:rsidRPr="00D466F3" w:rsidRDefault="00AA2F10" w:rsidP="00144939">
            <w:pPr>
              <w:ind w:right="5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Relacja mózg-umysł.</w:t>
            </w:r>
          </w:p>
          <w:p w14:paraId="39D9ACAC" w14:textId="77777777" w:rsidR="00AA2F10" w:rsidRPr="00D466F3" w:rsidRDefault="00AA2F10" w:rsidP="00144939">
            <w:pPr>
              <w:ind w:right="52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Neurobiologiczne podłoże procesów poznawczych (uwaga, percepcja, pamięć, funkcje językowe);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C2238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D96169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5CE2296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25746E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F06AA9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neurologiczne u dzieci i dorosłych.</w:t>
            </w:r>
          </w:p>
          <w:p w14:paraId="7438D94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Symptom, syndrom w neurologii. Charakterystyka i podział wybranych schorzeń neurologicznych (urazy czaszkowo-mózgowe, choroby naczyniowe mózgu, choroby zwyrodnieniowe mózgu).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F3F9EB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C77BB9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3C54DF16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5AE294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B34546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Zaburzenia neuropsychologiczne u dzieci i dorosłych.</w:t>
            </w:r>
          </w:p>
          <w:p w14:paraId="30754B7F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Charakterystyka wybranych zaburzeń neuropsychologicznych: agnozja, apraksja, afazja,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dyzartia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akalkulia, dysleksja, dysgrafia, aleksja, amnezja i inne. 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Zaburzenia emocjonalne po uszkodzeniu mózgu; zespół dysfunkcji wykonawczej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DE226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DA8609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4F5F7FCF" w14:textId="77777777" w:rsidTr="00144939">
        <w:tblPrEx>
          <w:tblCellMar>
            <w:right w:w="86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FF2456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21CCD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Terapia i rehabilitacja neuropsychologiczna.</w:t>
            </w:r>
          </w:p>
          <w:p w14:paraId="54BB0BA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Wprowadzenie podstawowej terminologii.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Neuroplastyczność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– podłoże dla zmiany mózgu. Podstawowe zasady rehabilitacji neuropsychologicznej wg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Prigatano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 Wybrane metody terapii neuropsychologicznej w zależności od dysfunkcji/zaburzenia.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BBA399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7FDD7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124BBA7F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B70BC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AA2F10" w:rsidRPr="00D466F3" w14:paraId="5FC6BD0A" w14:textId="77777777" w:rsidTr="00144939">
        <w:tblPrEx>
          <w:tblCellMar>
            <w:right w:w="86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3E4E82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56D028" w14:textId="77777777" w:rsidR="00AA2F10" w:rsidRPr="00D466F3" w:rsidRDefault="00AA2F1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neuropsychologiczna.</w:t>
            </w:r>
          </w:p>
          <w:p w14:paraId="187C5CFC" w14:textId="77777777" w:rsidR="00AA2F10" w:rsidRPr="00D466F3" w:rsidRDefault="00AA2F10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Typy diagnozy neuropsychologicznej. Diagnoza psychologiczna i medyczna</w:t>
            </w:r>
          </w:p>
          <w:p w14:paraId="7607E9D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(neurologiczna, psychiatryczna).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A2C316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22DEB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667056FA" w14:textId="77777777" w:rsidTr="00144939">
        <w:tblPrEx>
          <w:tblCellMar>
            <w:right w:w="86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4F0910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1BA241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Wybrane metody diagnozy procesów poznawczych.</w:t>
            </w:r>
          </w:p>
          <w:p w14:paraId="1C2C394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Charakterystyka wybranych metod diagnostycznych w zakresie procesów poznawczych.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9D61C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BE167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7DF0876B" w14:textId="77777777" w:rsidTr="00144939">
        <w:tblPrEx>
          <w:tblCellMar>
            <w:right w:w="86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C591CE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7775A2" w14:textId="77777777" w:rsidR="00AA2F10" w:rsidRPr="00D466F3" w:rsidRDefault="00AA2F10" w:rsidP="00144939">
            <w:pPr>
              <w:ind w:right="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Przedstawienie wybranych metod terapii i rehabilitacji neuropsychologicznej.</w:t>
            </w:r>
          </w:p>
          <w:p w14:paraId="0DE8B3FA" w14:textId="77777777" w:rsidR="00AA2F10" w:rsidRPr="00D466F3" w:rsidRDefault="00AA2F10" w:rsidP="00144939">
            <w:pPr>
              <w:ind w:right="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Ćwiczenia funkcji poznawczych; ćwiczenia funkcji językowych; programy komputerowe.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4D357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09FB0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AA2F10" w:rsidRPr="00D466F3" w14:paraId="5B79FDD4" w14:textId="77777777" w:rsidTr="00144939">
        <w:tblPrEx>
          <w:tblCellMar>
            <w:right w:w="86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881D71" w14:textId="77777777" w:rsidR="00AA2F10" w:rsidRPr="00D466F3" w:rsidRDefault="00AA2F10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DE3E6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wybranych przypadków klinicznych.</w:t>
            </w:r>
          </w:p>
          <w:p w14:paraId="300D0B2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Omówienie wybranych przypadków-ćwiczenia.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70A17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EF401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AA2F10" w:rsidRPr="00D466F3" w14:paraId="4341A1DF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0BA18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C. </w:t>
            </w: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Efekty kształcenia, ich weryfikacja oraz odniesienie do efektów kierunkowych</w:t>
            </w:r>
          </w:p>
        </w:tc>
      </w:tr>
      <w:tr w:rsidR="00AA2F10" w:rsidRPr="00D466F3" w14:paraId="358A88FB" w14:textId="77777777" w:rsidTr="00144939">
        <w:tblPrEx>
          <w:tblCellMar>
            <w:right w:w="86" w:type="dxa"/>
          </w:tblCellMar>
        </w:tblPrEx>
        <w:trPr>
          <w:trHeight w:val="567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EBC76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4D504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0E4EF3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F783DC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AA2F10" w:rsidRPr="00D466F3" w14:paraId="419BA1F7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B5DAE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AA2F10" w:rsidRPr="00D466F3" w14:paraId="25736757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A1569A" w14:textId="77777777" w:rsidR="00AA2F10" w:rsidRPr="00D466F3" w:rsidRDefault="00AA2F10" w:rsidP="00144939">
            <w:pPr>
              <w:ind w:right="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ma wiedzę z zakresu mózgowych procesów psychicznych oraz o zaburzeniach rozwojowych człowieka na tle psychicznym.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840B9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BC874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9F75B4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K_W13</w:t>
            </w:r>
          </w:p>
        </w:tc>
      </w:tr>
      <w:tr w:rsidR="00AA2F10" w:rsidRPr="00D466F3" w14:paraId="13F2E8C5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502C2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ma wiedzę o neuropsychologicznych metodach wspomagających terapię psychologiczną.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B9B851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E0DC76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kolokwium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7656F5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AA2F10" w:rsidRPr="00D466F3" w14:paraId="58818AA3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D8996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AA2F10" w:rsidRPr="00D466F3" w14:paraId="5025EE69" w14:textId="77777777" w:rsidTr="00144939">
        <w:tblPrEx>
          <w:tblCellMar>
            <w:right w:w="86" w:type="dxa"/>
          </w:tblCellMar>
        </w:tblPrEx>
        <w:trPr>
          <w:trHeight w:val="759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B06BF9" w14:textId="77777777" w:rsidR="00AA2F10" w:rsidRPr="00D466F3" w:rsidRDefault="00AA2F10" w:rsidP="00144939">
            <w:pPr>
              <w:ind w:right="2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nawiązać kontakt z podopiecznymi oraz innymi osobami uczestniczącymi w procesie diagnostycznym i terapeutycznym.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2B2AB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1280A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DF50A7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AA2F10" w:rsidRPr="00D466F3" w14:paraId="7C47C3F9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A38008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zdiagnozować zaburzenia na tle neuropsychologicznym.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78C80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9DB877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BA6880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K_U17</w:t>
            </w:r>
          </w:p>
        </w:tc>
      </w:tr>
      <w:tr w:rsidR="00AA2F10" w:rsidRPr="00D466F3" w14:paraId="6F7440EE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362C1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P_U03 Student potrafi w praktyce terapeutycznej wykorzystywać wiedzę z zakresu neuropsychologii.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47587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1A61DE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294CCD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AA2F10" w:rsidRPr="00D466F3" w14:paraId="47493387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EBD4A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AA2F10" w:rsidRPr="00D466F3" w14:paraId="73706828" w14:textId="77777777" w:rsidTr="00144939">
        <w:tblPrEx>
          <w:tblCellMar>
            <w:right w:w="86" w:type="dxa"/>
          </w:tblCellMar>
        </w:tblPrEx>
        <w:trPr>
          <w:trHeight w:val="561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4A925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w swojej pracy kieruje się zasadami etyki.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DDEF3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2E433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D50D69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K_K02</w:t>
            </w:r>
          </w:p>
        </w:tc>
      </w:tr>
      <w:tr w:rsidR="00AA2F10" w:rsidRPr="00D466F3" w14:paraId="6E745503" w14:textId="77777777" w:rsidTr="00144939">
        <w:tblPrEx>
          <w:tblCellMar>
            <w:right w:w="86" w:type="dxa"/>
          </w:tblCellMar>
        </w:tblPrEx>
        <w:trPr>
          <w:trHeight w:val="252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58BFC4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P_K02 Student jest odpowiedzialny za swoich podopiecznych.</w:t>
            </w:r>
          </w:p>
        </w:tc>
        <w:tc>
          <w:tcPr>
            <w:tcW w:w="170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C1982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2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F6AA6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9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F3AE59" w14:textId="77777777" w:rsidR="00AA2F10" w:rsidRPr="00D466F3" w:rsidRDefault="00AA2F10" w:rsidP="00144939">
            <w:pPr>
              <w:ind w:left="4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K_K15</w:t>
            </w:r>
          </w:p>
        </w:tc>
      </w:tr>
      <w:tr w:rsidR="00AA2F10" w:rsidRPr="00D466F3" w14:paraId="707E8888" w14:textId="77777777" w:rsidTr="00144939">
        <w:tblPrEx>
          <w:tblCellMar>
            <w:right w:w="86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EE3545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AA2F10" w:rsidRPr="00D466F3" w14:paraId="662A9C20" w14:textId="77777777" w:rsidTr="00144939">
        <w:tblPrEx>
          <w:tblCellMar>
            <w:right w:w="102" w:type="dxa"/>
          </w:tblCellMar>
        </w:tblPrEx>
        <w:trPr>
          <w:trHeight w:val="957"/>
        </w:trPr>
        <w:tc>
          <w:tcPr>
            <w:tcW w:w="52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48BBF9" w14:textId="77777777" w:rsidR="00AA2F10" w:rsidRPr="00D466F3" w:rsidRDefault="00AA2F1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52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600EF5" w14:textId="77777777" w:rsidR="00AA2F10" w:rsidRPr="00D466F3" w:rsidRDefault="00AA2F10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Studiowanie literatury przedmiotu. Samodzielna analiza zagadnień omawianych na zajęciach. Przygotowanie się do kolokwium zaliczeniowego. Praca indywidualna studenta stanowi 1,9 ECTS.</w:t>
            </w:r>
          </w:p>
        </w:tc>
      </w:tr>
      <w:tr w:rsidR="00AA2F10" w:rsidRPr="00D466F3" w14:paraId="2451DE1B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B470A3" w14:textId="77777777" w:rsidR="00AA2F10" w:rsidRPr="00D466F3" w:rsidRDefault="00AA2F10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AA2F10" w:rsidRPr="00D466F3" w14:paraId="130FAB5B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73C270D2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6F1F47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AA2F10" w:rsidRPr="00D466F3" w14:paraId="38D7952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2D7D4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2AED1E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AA2F10" w:rsidRPr="00D466F3" w14:paraId="76054C3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82D429" w14:textId="77777777" w:rsidR="00AA2F10" w:rsidRPr="00D466F3" w:rsidRDefault="00AA2F1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12098D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20 h</w:t>
            </w:r>
          </w:p>
        </w:tc>
      </w:tr>
      <w:tr w:rsidR="00AA2F10" w:rsidRPr="00D466F3" w14:paraId="61CEBCC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492289" w14:textId="77777777" w:rsidR="00AA2F10" w:rsidRPr="00D466F3" w:rsidRDefault="00AA2F1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BEABB9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AA2F10" w:rsidRPr="00D466F3" w14:paraId="61D4E2D4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2C5589" w14:textId="77777777" w:rsidR="00AA2F10" w:rsidRPr="00D466F3" w:rsidRDefault="00AA2F1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DA5AA9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AA2F10" w:rsidRPr="00D466F3" w14:paraId="7A7F818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0ECC43" w14:textId="77777777" w:rsidR="00AA2F10" w:rsidRPr="00D466F3" w:rsidRDefault="00AA2F10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BEF9BC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47 h</w:t>
            </w:r>
          </w:p>
        </w:tc>
      </w:tr>
      <w:tr w:rsidR="00AA2F10" w:rsidRPr="00D466F3" w14:paraId="0D107C6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981466" w14:textId="77777777" w:rsidR="00AA2F10" w:rsidRPr="00D466F3" w:rsidRDefault="00AA2F1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533B23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/ 3 ECTS</w:t>
            </w:r>
          </w:p>
        </w:tc>
      </w:tr>
      <w:tr w:rsidR="00AA2F10" w:rsidRPr="00D466F3" w14:paraId="7806232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80D787" w14:textId="77777777" w:rsidR="00AA2F10" w:rsidRPr="00D466F3" w:rsidRDefault="00AA2F1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D92FA9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28 h / 1,1 ECTS</w:t>
            </w:r>
          </w:p>
        </w:tc>
      </w:tr>
      <w:tr w:rsidR="00AA2F10" w:rsidRPr="00D466F3" w14:paraId="524B8DD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7FC1A6" w14:textId="77777777" w:rsidR="00AA2F10" w:rsidRPr="00D466F3" w:rsidRDefault="00AA2F1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34CA8F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50 h / 2 ECTS</w:t>
            </w:r>
          </w:p>
        </w:tc>
      </w:tr>
      <w:tr w:rsidR="00AA2F10" w:rsidRPr="00D466F3" w14:paraId="299A80E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8D4C4B" w14:textId="77777777" w:rsidR="00AA2F10" w:rsidRPr="00D466F3" w:rsidRDefault="00AA2F10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B4B542" w14:textId="77777777" w:rsidR="00AA2F10" w:rsidRPr="00D466F3" w:rsidRDefault="00AA2F10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AA2F10" w:rsidRPr="00D466F3" w14:paraId="526500E9" w14:textId="77777777" w:rsidTr="00144939">
        <w:tblPrEx>
          <w:tblCellMar>
            <w:right w:w="102" w:type="dxa"/>
          </w:tblCellMar>
        </w:tblPrEx>
        <w:trPr>
          <w:trHeight w:val="377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065FA" w14:textId="77777777" w:rsidR="00AA2F10" w:rsidRPr="00D466F3" w:rsidRDefault="00AA2F10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AA2F10" w:rsidRPr="00D466F3" w14:paraId="10176DBD" w14:textId="77777777" w:rsidTr="00144939">
        <w:tblPrEx>
          <w:tblCellMar>
            <w:right w:w="102" w:type="dxa"/>
          </w:tblCellMar>
        </w:tblPrEx>
        <w:trPr>
          <w:trHeight w:val="1551"/>
        </w:trPr>
        <w:tc>
          <w:tcPr>
            <w:tcW w:w="2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E0C35D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42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B37CA8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Herzyk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Wprowadzenie do neuropsychologii klinicznej, Wydawnictwo Naukowe Scholar,</w:t>
            </w:r>
          </w:p>
          <w:p w14:paraId="04C229E1" w14:textId="77777777" w:rsidR="00AA2F10" w:rsidRPr="00D466F3" w:rsidRDefault="00AA2F1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Warszawa 2009.</w:t>
            </w:r>
          </w:p>
          <w:p w14:paraId="27CD3EFB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Jodzio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K., Diagnostyka neuropsychologiczna w praktyce klinicznej, Wydawnictwo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2011 </w:t>
            </w:r>
          </w:p>
          <w:p w14:paraId="07F5FD67" w14:textId="77777777" w:rsidR="00AA2F10" w:rsidRPr="00D466F3" w:rsidRDefault="00AA2F1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Górska T., Grabowska A., Zagrodzka J., Mózg a zachowanie, Wydawnictwo Naukowe PWN, Warszawa 2011. </w:t>
            </w:r>
          </w:p>
          <w:p w14:paraId="03070035" w14:textId="77777777" w:rsidR="00AA2F10" w:rsidRPr="00D466F3" w:rsidRDefault="00AA2F10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Borkowska A., Szepietowska E., Diagnoza neuropsychologiczna; metodologia i metodyka, Wydawnictwo Uniwersytetu Marii Curie-Skłodowskiej, Lublin 2000. </w:t>
            </w:r>
          </w:p>
          <w:p w14:paraId="3E9FB60A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Łojek E., Bolewska A., Wybrane zagadnienia rehabilitacji neuropsychologicznej, Wydawnictwo Naukowe Scholar, Warszawa 2008.</w:t>
            </w:r>
          </w:p>
        </w:tc>
      </w:tr>
      <w:tr w:rsidR="00AA2F10" w:rsidRPr="00D466F3" w14:paraId="4F0B1781" w14:textId="77777777" w:rsidTr="00144939">
        <w:tblPrEx>
          <w:tblCellMar>
            <w:right w:w="102" w:type="dxa"/>
          </w:tblCellMar>
        </w:tblPrEx>
        <w:trPr>
          <w:trHeight w:val="1353"/>
        </w:trPr>
        <w:tc>
          <w:tcPr>
            <w:tcW w:w="233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D99671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426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6D6263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Pąchalska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M., Neuropsychologia kliniczna. Urazy mózgu, tom 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II, Wydawnictwo Naukowe PWN,</w:t>
            </w:r>
          </w:p>
          <w:p w14:paraId="32645B30" w14:textId="77777777" w:rsidR="00AA2F10" w:rsidRPr="00D466F3" w:rsidRDefault="00AA2F10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Warszawa 2007.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Prigatano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G.P., Rehabilitacja neuropsychologiczna, Wydawnictwo Naukowe PWN, Warszawa 2009.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Herzyk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Kądzielawa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D.,Zaburzenia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w funkcjonowaniu człowieka z perspektywy neuropsychologii klinicznej, Wydawnictwo Uniwersytetu Marii Curie-Skłodowskiej, Lublin 1996.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Lezak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M.D., Neuropsychological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>assesment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  <w:lang w:val="en-US"/>
              </w:rPr>
              <w:t xml:space="preserve"> (Third Edition), Oxford University Press, New York 1995.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Łuria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A.R., Podstawy neuropsychologii, PZWL, Warszawa 1976.</w:t>
            </w:r>
          </w:p>
        </w:tc>
      </w:tr>
    </w:tbl>
    <w:p w14:paraId="680120C6" w14:textId="77777777" w:rsidR="00B75283" w:rsidRPr="00AA2F10" w:rsidRDefault="00B75283" w:rsidP="00AA2F10"/>
    <w:sectPr w:rsidR="00B75283" w:rsidRPr="00AA2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320382"/>
    <w:rsid w:val="00AA2F10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835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2024-11-12T10:55:00Z</dcterms:created>
  <dcterms:modified xsi:type="dcterms:W3CDTF">2024-11-12T10:55:00Z</dcterms:modified>
</cp:coreProperties>
</file>